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84E" w:rsidRPr="007B184E" w:rsidRDefault="00B677E8" w:rsidP="007B184E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ATSINAUJINANČIŲ ENERGIJOS IŠTEKLIŲ (SAULĖS) PANAUDOJIMAS TAURAGĖS RAJONO PIRMINĖS SVEIKATOS PIEŽIŪROS CENTRE</w:t>
      </w:r>
    </w:p>
    <w:p w:rsidR="007B184E" w:rsidRPr="00D35245" w:rsidRDefault="007B184E" w:rsidP="007B184E">
      <w:pPr>
        <w:jc w:val="center"/>
        <w:rPr>
          <w:rFonts w:ascii="Book Antiqua" w:hAnsi="Book Antiqua"/>
          <w:b/>
          <w:sz w:val="36"/>
          <w:szCs w:val="36"/>
        </w:rPr>
      </w:pPr>
    </w:p>
    <w:p w:rsidR="007B184E" w:rsidRPr="00A76C6B" w:rsidRDefault="007B184E" w:rsidP="007B184E">
      <w:pPr>
        <w:jc w:val="both"/>
        <w:rPr>
          <w:rFonts w:ascii="Times New Roman" w:hAnsi="Times New Roman" w:cs="Times New Roman"/>
          <w:sz w:val="24"/>
          <w:szCs w:val="24"/>
          <w:shd w:val="clear" w:color="auto" w:fill="F4FAF2"/>
        </w:rPr>
      </w:pPr>
      <w:r w:rsidRPr="00A76C6B">
        <w:rPr>
          <w:rFonts w:ascii="Times New Roman" w:hAnsi="Times New Roman" w:cs="Times New Roman"/>
          <w:b/>
          <w:sz w:val="24"/>
          <w:szCs w:val="24"/>
          <w:shd w:val="clear" w:color="auto" w:fill="F4FAF2"/>
        </w:rPr>
        <w:t>Projekto įgyvendinimo pradžia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– 201</w:t>
      </w:r>
      <w:r w:rsidR="00856BEB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9 m. balandžio 4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d. </w:t>
      </w:r>
    </w:p>
    <w:p w:rsidR="007B184E" w:rsidRPr="00A76C6B" w:rsidRDefault="007B184E" w:rsidP="007B184E">
      <w:pPr>
        <w:jc w:val="both"/>
        <w:rPr>
          <w:rFonts w:ascii="Times New Roman" w:hAnsi="Times New Roman" w:cs="Times New Roman"/>
          <w:sz w:val="24"/>
          <w:szCs w:val="24"/>
          <w:shd w:val="clear" w:color="auto" w:fill="F4FAF2"/>
        </w:rPr>
      </w:pPr>
      <w:r w:rsidRPr="00A76C6B">
        <w:rPr>
          <w:rFonts w:ascii="Times New Roman" w:hAnsi="Times New Roman" w:cs="Times New Roman"/>
          <w:b/>
          <w:sz w:val="24"/>
          <w:szCs w:val="24"/>
          <w:shd w:val="clear" w:color="auto" w:fill="F4FAF2"/>
        </w:rPr>
        <w:t>Projekto vertė</w:t>
      </w:r>
      <w:r w:rsidR="00BA1684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– 38 776,93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</w:t>
      </w:r>
      <w:r w:rsidR="00E44D03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Eur (</w:t>
      </w:r>
      <w:r w:rsidR="00856BEB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Valstybės biudžeto</w:t>
      </w:r>
      <w:r w:rsidR="00E44D03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lėšos – </w:t>
      </w:r>
      <w:r w:rsidR="00BA1684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38 776,93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Eur, </w:t>
      </w:r>
      <w:r w:rsidR="00BA1684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nuosavos lėšos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– </w:t>
      </w:r>
      <w:r w:rsidR="00BA1684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7 755,39</w:t>
      </w: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Eur)</w:t>
      </w:r>
      <w:r w:rsidR="006C074D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.</w:t>
      </w:r>
    </w:p>
    <w:p w:rsidR="006C074D" w:rsidRPr="00A76C6B" w:rsidRDefault="006C074D" w:rsidP="006C074D">
      <w:pPr>
        <w:jc w:val="both"/>
        <w:rPr>
          <w:rFonts w:ascii="Book Antiqua" w:hAnsi="Book Antiqua"/>
          <w:sz w:val="24"/>
          <w:szCs w:val="24"/>
        </w:rPr>
      </w:pPr>
      <w:r w:rsidRPr="00A76C6B">
        <w:rPr>
          <w:rFonts w:ascii="Book Antiqua" w:hAnsi="Book Antiqua"/>
          <w:b/>
          <w:sz w:val="24"/>
          <w:szCs w:val="24"/>
        </w:rPr>
        <w:t>Projekto vykdytojas</w:t>
      </w:r>
      <w:r w:rsidRPr="00A76C6B">
        <w:rPr>
          <w:rFonts w:ascii="Book Antiqua" w:hAnsi="Book Antiqua"/>
          <w:sz w:val="24"/>
          <w:szCs w:val="24"/>
        </w:rPr>
        <w:t>: Tauragės rajono pirminės sveikatos priežiūros centras</w:t>
      </w:r>
    </w:p>
    <w:p w:rsidR="00FF7827" w:rsidRDefault="00FF7827" w:rsidP="007B184E">
      <w:pPr>
        <w:jc w:val="both"/>
        <w:rPr>
          <w:rFonts w:ascii="Times New Roman" w:hAnsi="Times New Roman" w:cs="Times New Roman"/>
          <w:sz w:val="24"/>
          <w:szCs w:val="24"/>
          <w:shd w:val="clear" w:color="auto" w:fill="F4FAF2"/>
        </w:rPr>
      </w:pPr>
      <w:r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Vykdant projektą </w:t>
      </w:r>
      <w:r w:rsidR="00B677E8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numatoma įrengti 41,5 </w:t>
      </w:r>
      <w:r w:rsidR="005D1A71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kW galios saulės fotovoltinę elektrinę ant PSPC pastato stogo. Saulės fotovoltinių moduliai bus išdėstyti ant 420 kv. m. stogo paviršiaus ploto. Saulės elektrinėje pagaminta nuolatinės srovės elektros energija </w:t>
      </w:r>
      <w:proofErr w:type="spellStart"/>
      <w:r w:rsidR="005D1A71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inverterių</w:t>
      </w:r>
      <w:proofErr w:type="spellEnd"/>
      <w:r w:rsidR="005D1A71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 xml:space="preserve"> pagalba bus verčiama į stan</w:t>
      </w:r>
      <w:bookmarkStart w:id="0" w:name="_GoBack"/>
      <w:bookmarkEnd w:id="0"/>
      <w:r w:rsidR="005D1A71" w:rsidRPr="00A76C6B">
        <w:rPr>
          <w:rFonts w:ascii="Times New Roman" w:hAnsi="Times New Roman" w:cs="Times New Roman"/>
          <w:sz w:val="24"/>
          <w:szCs w:val="24"/>
          <w:shd w:val="clear" w:color="auto" w:fill="F4FAF2"/>
        </w:rPr>
        <w:t>dartinės įtampos ir dažnio kintamos srovės elektros energiją, kuri bus tiekiama į elektros tinklus PSPC poreikiams tenkinti (patalpų ir lauko apšvietimui, kabinetų įrangai, organizacinei, kompiuterinei ir ryšių technikai, vėdinimo – oro kondicionavimo ir šildymo įrangai). Planuojama metinė gamybos apimtis – 31 520 kWh. Saulės elektrinės generuojamas elektros energijos kiekis sudarys iki 28,49 proc. nuo bendro elektros energijos suvartojimo.</w:t>
      </w:r>
    </w:p>
    <w:p w:rsidR="005D5A80" w:rsidRPr="007B184E" w:rsidRDefault="005D5A80" w:rsidP="007B184E">
      <w:pPr>
        <w:jc w:val="both"/>
        <w:rPr>
          <w:rFonts w:ascii="Times New Roman" w:hAnsi="Times New Roman" w:cs="Times New Roman"/>
          <w:sz w:val="24"/>
          <w:szCs w:val="24"/>
          <w:shd w:val="clear" w:color="auto" w:fill="F4FAF2"/>
        </w:rPr>
      </w:pPr>
    </w:p>
    <w:p w:rsidR="006C074D" w:rsidRDefault="005D5A80" w:rsidP="00BF44CB">
      <w:pPr>
        <w:jc w:val="both"/>
        <w:rPr>
          <w:rFonts w:ascii="Book Antiqua" w:hAnsi="Book Antiqu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99FB6B" wp14:editId="734EF96E">
                <wp:simplePos x="0" y="0"/>
                <wp:positionH relativeFrom="column">
                  <wp:posOffset>1767840</wp:posOffset>
                </wp:positionH>
                <wp:positionV relativeFrom="paragraph">
                  <wp:posOffset>-271780</wp:posOffset>
                </wp:positionV>
                <wp:extent cx="4552950" cy="4886325"/>
                <wp:effectExtent l="0" t="0" r="0" b="9525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488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80" w:rsidRPr="00A76C6B" w:rsidRDefault="005D5A80" w:rsidP="005D5A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Pagal šį projektą įrengta Saulės energijos fotovoltinė elektrinė, kurios vertė 40 894,61 Eur. Planuojamas metinė gamybos apimtis – 31 520 kWh. Saulės elektrinės generuojamas saulės energijos kiekis sudarys iki 28,49 proc. nuo bendro elektros energijos suvartojimo.</w:t>
                            </w:r>
                          </w:p>
                          <w:p w:rsidR="005D5A80" w:rsidRPr="00A76C6B" w:rsidRDefault="005D5A80" w:rsidP="005D5A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Sumontavus saulės fotovoltinę elektrinę pasiekti šie tikslai:</w:t>
                            </w:r>
                          </w:p>
                          <w:p w:rsidR="006C074D" w:rsidRPr="00A76C6B" w:rsidRDefault="006C074D" w:rsidP="005D5A8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Sumažės neigiamas poveikis aplinkai;</w:t>
                            </w:r>
                          </w:p>
                          <w:p w:rsidR="006C074D" w:rsidRPr="00A76C6B" w:rsidRDefault="006C074D" w:rsidP="005D5A8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Sumažės deginamo iškastinio kuro išskiriamų teršalų kiekis ir bus tausojami gamtiniai ištekliai;</w:t>
                            </w:r>
                          </w:p>
                          <w:p w:rsidR="006C074D" w:rsidRPr="00A76C6B" w:rsidRDefault="006C074D" w:rsidP="005D5A8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Sumažės energijos sąnaudos ir išlaidos už elektrą, o sutaupytos lėšos bus skiriamos tiesioginiai įstaigos veiklai ir paslaugų kokybei gerinti.</w:t>
                            </w:r>
                          </w:p>
                          <w:p w:rsidR="005D5A80" w:rsidRPr="00A76C6B" w:rsidRDefault="005D5A80" w:rsidP="005D5A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76C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Šiuo projektu prisidedama prie Tauragės rajono savivaldybės 2014 - 2020 m. strateginio veiklos plano 3 prioriteto ,,Subalansuota savivaldybės teritorijos infrastruktūros plėtra“ 3.2.4.1. priemonės ,,Alternatyvių ir atsinaujinančių energijos išteklių naudojimą gamybos ir skirstymo skatinimas“, įgyvendinimo.</w:t>
                            </w:r>
                          </w:p>
                          <w:p w:rsidR="005D5A80" w:rsidRDefault="005D5A80" w:rsidP="005D5A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9FB6B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left:0;text-align:left;margin-left:139.2pt;margin-top:-21.4pt;width:358.5pt;height:3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" stroked="f">
                <v:textbox>
                  <w:txbxContent>
                    <w:p w:rsidR="005D5A80" w:rsidRPr="00A76C6B" w:rsidRDefault="005D5A80" w:rsidP="005D5A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Pagal šį projektą įrengta Saulės energijos fotovoltinė elektrinė, kurios vertė 40 894,61 Eur. Planuojamas metinė gamybos apimtis – 31 520 kWh. Saulės elektrinės generuojamas saulės energijos kiekis sudarys iki 28,49 proc. nuo bendro elektros energijos suvartojimo.</w:t>
                      </w:r>
                    </w:p>
                    <w:p w:rsidR="005D5A80" w:rsidRPr="00A76C6B" w:rsidRDefault="005D5A80" w:rsidP="005D5A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Sumontavus saulės fotovoltinę elektrinę pasiekti šie tikslai:</w:t>
                      </w:r>
                    </w:p>
                    <w:p w:rsidR="006C074D" w:rsidRPr="00A76C6B" w:rsidRDefault="006C074D" w:rsidP="005D5A80">
                      <w:pPr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Sumažės neigiamas poveikis aplinkai;</w:t>
                      </w:r>
                    </w:p>
                    <w:p w:rsidR="006C074D" w:rsidRPr="00A76C6B" w:rsidRDefault="006C074D" w:rsidP="005D5A80">
                      <w:pPr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Sumažės deginamo iškastinio kuro išskiriamų teršalų kiekis ir bus tausojami gamtiniai ištekliai;</w:t>
                      </w:r>
                    </w:p>
                    <w:p w:rsidR="006C074D" w:rsidRPr="00A76C6B" w:rsidRDefault="006C074D" w:rsidP="005D5A80">
                      <w:pPr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Sumažės energijos sąnaudos ir išlaidos už elektrą, o sutaupytos lėšos bus skiriamos tiesioginiai įstaigos veiklai ir paslaugų kokybei gerinti.</w:t>
                      </w:r>
                    </w:p>
                    <w:p w:rsidR="005D5A80" w:rsidRPr="00A76C6B" w:rsidRDefault="005D5A80" w:rsidP="005D5A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76C6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Šiuo projektu prisidedama prie Tauragės rajono savivaldybės 2014 - 2020 m. strateginio veiklos plano 3 prioriteto ,,Subalansuota savivaldybės teritorijos infrastruktūros plėtra“ 3.2.4.1. priemonės ,,Alternatyvių ir atsinaujinančių energijos išteklių naudojimą gamybos ir skirstymo skatinimas“, įgyvendinimo.</w:t>
                      </w:r>
                    </w:p>
                    <w:p w:rsidR="005D5A80" w:rsidRDefault="005D5A80" w:rsidP="005D5A80"/>
                  </w:txbxContent>
                </v:textbox>
                <w10:wrap type="square"/>
              </v:shape>
            </w:pict>
          </mc:Fallback>
        </mc:AlternateContent>
      </w:r>
    </w:p>
    <w:p w:rsidR="007B184E" w:rsidRPr="00E02304" w:rsidRDefault="005D5A80" w:rsidP="007B184E">
      <w:pPr>
        <w:jc w:val="both"/>
      </w:pPr>
      <w:r w:rsidRPr="005D5A80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330200</wp:posOffset>
                </wp:positionV>
                <wp:extent cx="2476500" cy="2524125"/>
                <wp:effectExtent l="0" t="0" r="0" b="9525"/>
                <wp:wrapSquare wrapText="bothSides"/>
                <wp:docPr id="3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80" w:rsidRDefault="005D5A80">
                            <w:r w:rsidRPr="005D5A80">
                              <w:rPr>
                                <w:noProof/>
                              </w:rPr>
                              <w:drawing>
                                <wp:inline distT="0" distB="0" distL="0" distR="0" wp14:anchorId="4A8DCBA0" wp14:editId="32D6AE14">
                                  <wp:extent cx="2604240" cy="1952625"/>
                                  <wp:effectExtent l="0" t="0" r="5715" b="0"/>
                                  <wp:docPr id="12" name="Paveikslėlis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D039370-338D-4FAB-8A2A-6EE7D1E307C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aveikslėlis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D039370-338D-4FAB-8A2A-6EE7D1E307C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237" cy="1953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4.3pt;margin-top:26pt;width:195pt;height:19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" stroked="f">
                <v:textbox>
                  <w:txbxContent>
                    <w:p w:rsidR="005D5A80" w:rsidRDefault="005D5A80">
                      <w:r w:rsidRPr="005D5A80">
                        <w:rPr>
                          <w:noProof/>
                        </w:rPr>
                        <w:drawing>
                          <wp:inline distT="0" distB="0" distL="0" distR="0" wp14:anchorId="4A8DCBA0" wp14:editId="32D6AE14">
                            <wp:extent cx="2604240" cy="1952625"/>
                            <wp:effectExtent l="0" t="0" r="5715" b="0"/>
                            <wp:docPr id="12" name="Paveikslėlis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D039370-338D-4FAB-8A2A-6EE7D1E307C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aveikslėlis 11">
                                      <a:extLst>
                                        <a:ext uri="{FF2B5EF4-FFF2-40B4-BE49-F238E27FC236}">
                                          <a16:creationId xmlns:a16="http://schemas.microsoft.com/office/drawing/2014/main" id="{FD039370-338D-4FAB-8A2A-6EE7D1E307C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237" cy="1953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2E81" w:rsidRDefault="007B184E">
      <w:r>
        <w:t xml:space="preserve">                                   </w:t>
      </w:r>
    </w:p>
    <w:p w:rsidR="007B184E" w:rsidRDefault="007B184E">
      <w:r>
        <w:t xml:space="preserve">          </w:t>
      </w:r>
    </w:p>
    <w:p w:rsidR="007B184E" w:rsidRDefault="007B184E"/>
    <w:sectPr w:rsidR="007B184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C3D38"/>
    <w:multiLevelType w:val="hybridMultilevel"/>
    <w:tmpl w:val="B712C728"/>
    <w:lvl w:ilvl="0" w:tplc="F41EB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AE56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DE67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4AEF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6EFF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8839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F27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7279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FC03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162AFD"/>
    <w:multiLevelType w:val="hybridMultilevel"/>
    <w:tmpl w:val="E2E2B118"/>
    <w:lvl w:ilvl="0" w:tplc="6FC44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4A5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8235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001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A68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4EB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48B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2EF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48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4E"/>
    <w:rsid w:val="00071C14"/>
    <w:rsid w:val="00192E81"/>
    <w:rsid w:val="001A1AA6"/>
    <w:rsid w:val="0021526B"/>
    <w:rsid w:val="005D1A71"/>
    <w:rsid w:val="005D5A80"/>
    <w:rsid w:val="0064151C"/>
    <w:rsid w:val="006940DC"/>
    <w:rsid w:val="006C074D"/>
    <w:rsid w:val="007B184E"/>
    <w:rsid w:val="00856BEB"/>
    <w:rsid w:val="008F473A"/>
    <w:rsid w:val="00A76C6B"/>
    <w:rsid w:val="00B319EA"/>
    <w:rsid w:val="00B677E8"/>
    <w:rsid w:val="00B86E79"/>
    <w:rsid w:val="00BA1684"/>
    <w:rsid w:val="00BF44CB"/>
    <w:rsid w:val="00E44D03"/>
    <w:rsid w:val="00F24959"/>
    <w:rsid w:val="00F9303C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D0715C-A020-4AC6-A8E6-BDAC1DB5E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184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B184E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15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1526B"/>
    <w:rPr>
      <w:rFonts w:ascii="Segoe UI" w:hAnsi="Segoe UI" w:cs="Segoe UI"/>
      <w:sz w:val="18"/>
      <w:szCs w:val="18"/>
    </w:rPr>
  </w:style>
  <w:style w:type="paragraph" w:styleId="prastasiniatinklio">
    <w:name w:val="Normal (Web)"/>
    <w:basedOn w:val="prastasis"/>
    <w:uiPriority w:val="99"/>
    <w:semiHidden/>
    <w:unhideWhenUsed/>
    <w:rsid w:val="006C0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772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8248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921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40036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789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905">
          <w:marLeft w:val="547"/>
          <w:marRight w:val="288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721</Words>
  <Characters>411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 Gaižauskienė</dc:creator>
  <cp:lastModifiedBy>win</cp:lastModifiedBy>
  <cp:revision>4</cp:revision>
  <cp:lastPrinted>2019-04-08T12:23:00Z</cp:lastPrinted>
  <dcterms:created xsi:type="dcterms:W3CDTF">2019-11-20T08:16:00Z</dcterms:created>
  <dcterms:modified xsi:type="dcterms:W3CDTF">2019-11-20T08:19:00Z</dcterms:modified>
</cp:coreProperties>
</file>